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A9" w:rsidRPr="00F33CB8" w:rsidRDefault="00DA69B9" w:rsidP="00C05C77">
      <w:pPr>
        <w:pStyle w:val="1"/>
        <w:jc w:val="both"/>
        <w:rPr>
          <w:rFonts w:ascii="TH NiramitIT๙" w:hAnsi="TH NiramitIT๙" w:cs="TH NiramitIT๙"/>
          <w:b/>
          <w:bCs/>
          <w:sz w:val="36"/>
          <w:szCs w:val="36"/>
        </w:rPr>
      </w:pPr>
      <w:r w:rsidRPr="00F33CB8">
        <w:rPr>
          <w:rFonts w:ascii="TH NiramitIT๙" w:hAnsi="TH NiramitIT๙" w:cs="TH NiramitIT๙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-216535</wp:posOffset>
            </wp:positionV>
            <wp:extent cx="1019175" cy="1143000"/>
            <wp:effectExtent l="19050" t="0" r="9525" b="0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FA9" w:rsidRPr="00F33CB8" w:rsidRDefault="00FF3FA9" w:rsidP="00C05C77">
      <w:pPr>
        <w:pStyle w:val="1"/>
        <w:jc w:val="both"/>
        <w:rPr>
          <w:rFonts w:ascii="TH NiramitIT๙" w:hAnsi="TH NiramitIT๙" w:cs="TH NiramitIT๙"/>
          <w:b/>
          <w:bCs/>
          <w:sz w:val="36"/>
          <w:szCs w:val="36"/>
        </w:rPr>
      </w:pPr>
    </w:p>
    <w:p w:rsidR="009721DA" w:rsidRPr="00F33CB8" w:rsidRDefault="009721DA" w:rsidP="00C05C77">
      <w:pPr>
        <w:pStyle w:val="1"/>
        <w:jc w:val="both"/>
        <w:rPr>
          <w:rFonts w:ascii="TH NiramitIT๙" w:hAnsi="TH NiramitIT๙" w:cs="TH NiramitIT๙"/>
          <w:b/>
          <w:bCs/>
          <w:sz w:val="36"/>
          <w:szCs w:val="36"/>
        </w:rPr>
      </w:pPr>
    </w:p>
    <w:p w:rsidR="009D1976" w:rsidRPr="00F33CB8" w:rsidRDefault="009D1976" w:rsidP="00C05C77">
      <w:pPr>
        <w:pStyle w:val="1"/>
        <w:jc w:val="both"/>
        <w:rPr>
          <w:rFonts w:ascii="TH NiramitIT๙" w:hAnsi="TH NiramitIT๙" w:cs="TH NiramitIT๙"/>
          <w:b/>
          <w:bCs/>
          <w:sz w:val="10"/>
          <w:szCs w:val="10"/>
        </w:rPr>
      </w:pPr>
    </w:p>
    <w:p w:rsidR="00FF3FA9" w:rsidRPr="00F33CB8" w:rsidRDefault="00F33CB8" w:rsidP="00C05C77">
      <w:pPr>
        <w:pStyle w:val="1"/>
        <w:jc w:val="center"/>
        <w:rPr>
          <w:rFonts w:ascii="TH NiramitIT๙" w:hAnsi="TH NiramitIT๙" w:cs="TH NiramitIT๙"/>
          <w:b/>
          <w:bCs/>
          <w:sz w:val="40"/>
          <w:szCs w:val="40"/>
          <w:cs/>
        </w:rPr>
      </w:pPr>
      <w:r w:rsidRPr="00F33CB8">
        <w:rPr>
          <w:rFonts w:ascii="TH NiramitIT๙" w:hAnsi="TH NiramitIT๙" w:cs="TH NiramitIT๙"/>
          <w:b/>
          <w:bCs/>
          <w:sz w:val="40"/>
          <w:szCs w:val="40"/>
          <w:cs/>
        </w:rPr>
        <w:t>ประกาศเทศบาลตำบลดอนขมิ้น</w:t>
      </w:r>
    </w:p>
    <w:p w:rsidR="00FF3FA9" w:rsidRPr="00F33CB8" w:rsidRDefault="00FF3FA9" w:rsidP="00C05C77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F33CB8">
        <w:rPr>
          <w:rFonts w:ascii="TH NiramitIT๙" w:hAnsi="TH NiramitIT๙" w:cs="TH NiramitIT๙"/>
          <w:b/>
          <w:bCs/>
          <w:sz w:val="40"/>
          <w:szCs w:val="40"/>
          <w:cs/>
        </w:rPr>
        <w:t xml:space="preserve">เรื่อง  </w:t>
      </w:r>
      <w:r w:rsidR="00F33CB8">
        <w:rPr>
          <w:rFonts w:ascii="TH NiramitIT๙" w:hAnsi="TH NiramitIT๙" w:cs="TH NiramitIT๙" w:hint="cs"/>
          <w:b/>
          <w:bCs/>
          <w:sz w:val="40"/>
          <w:szCs w:val="40"/>
          <w:cs/>
        </w:rPr>
        <w:t>การจัดทำคู่มือประชาชนของเทศบาลตำบลดอนขมิ้น</w:t>
      </w:r>
    </w:p>
    <w:p w:rsidR="00FF3FA9" w:rsidRPr="00F33CB8" w:rsidRDefault="00FF3FA9" w:rsidP="00C05C77">
      <w:pPr>
        <w:jc w:val="center"/>
        <w:rPr>
          <w:rFonts w:ascii="TH NiramitIT๙" w:hAnsi="TH NiramitIT๙" w:cs="TH NiramitIT๙"/>
          <w:b/>
          <w:bCs/>
          <w:sz w:val="40"/>
          <w:szCs w:val="40"/>
        </w:rPr>
      </w:pPr>
      <w:r w:rsidRPr="00F33CB8">
        <w:rPr>
          <w:rFonts w:ascii="TH NiramitIT๙" w:hAnsi="TH NiramitIT๙" w:cs="TH NiramitIT๙"/>
          <w:b/>
          <w:bCs/>
          <w:sz w:val="40"/>
          <w:szCs w:val="40"/>
        </w:rPr>
        <w:t>…………………………………</w:t>
      </w:r>
    </w:p>
    <w:p w:rsidR="00FF3FA9" w:rsidRDefault="00F33CB8" w:rsidP="00F33CB8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 w:rsidRPr="00F33CB8">
        <w:rPr>
          <w:rFonts w:ascii="TH NiramitIT๙" w:hAnsi="TH NiramitIT๙" w:cs="TH NiramitIT๙" w:hint="cs"/>
          <w:cs/>
        </w:rPr>
        <w:tab/>
        <w:t>ตามที่ พระราชบัญญัติการอำนวยความสะดวกในการพิจารณาอนุญาตของทางราชการ พ.ศ.</w:t>
      </w:r>
      <w:r>
        <w:rPr>
          <w:rFonts w:ascii="TH NiramitIT๙" w:hAnsi="TH NiramitIT๙" w:cs="TH NiramitIT๙"/>
        </w:rPr>
        <w:t xml:space="preserve"> 2558 </w:t>
      </w:r>
      <w:r>
        <w:rPr>
          <w:rFonts w:ascii="TH NiramitIT๙" w:hAnsi="TH NiramitIT๙" w:cs="TH NiramitIT๙" w:hint="cs"/>
          <w:cs/>
        </w:rPr>
        <w:t>มาตรา 7 ได้กำหนดให้ “ในกรณีที่มีกฎหมายกำหนดให้การกระทำใดจะต้องได้รับอนุญาตผู้อนุญาตจะต้องทำคู่มือประชาชน” โดยมีเป้าหมายเพื่ออำนวยความสะดวกแก่ประชาชน ลดต้นทุนของประชาชน และเพิ่มประสิทธิภาพในการให้บริหารของภาครัฐ สร้างให้เกิดความโปร่งใสในการปฏิบัติราชการ</w:t>
      </w:r>
    </w:p>
    <w:p w:rsidR="002B21F5" w:rsidRDefault="00F33CB8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เทศบาลตำบลดอนขมิ้น ได้จัดทำคู่มือสำหรับประชาชน เพื่อประชาสัมพันธ์และประกาศให้ประชาชนทราบในการให้และรับบริการของประชาชนต่อเทศบาลตำบลดอนขมิ้นเรียบร้อยแล้ว จำนวน</w:t>
      </w:r>
      <w:r w:rsidR="00753E50">
        <w:rPr>
          <w:rFonts w:ascii="TH NiramitIT๙" w:hAnsi="TH NiramitIT๙" w:cs="TH NiramitIT๙" w:hint="cs"/>
          <w:cs/>
        </w:rPr>
        <w:t xml:space="preserve"> 5</w:t>
      </w:r>
      <w:r w:rsidR="006D604B">
        <w:rPr>
          <w:rFonts w:ascii="TH NiramitIT๙" w:hAnsi="TH NiramitIT๙" w:cs="TH NiramitIT๙" w:hint="cs"/>
          <w:cs/>
        </w:rPr>
        <w:t>8</w:t>
      </w:r>
      <w:r w:rsidR="00753E50">
        <w:rPr>
          <w:rFonts w:ascii="TH NiramitIT๙" w:hAnsi="TH NiramitIT๙" w:cs="TH NiramitIT๙" w:hint="cs"/>
          <w:cs/>
        </w:rPr>
        <w:t xml:space="preserve"> กระบวนงาน </w:t>
      </w:r>
      <w:r w:rsidR="002B21F5">
        <w:rPr>
          <w:rFonts w:ascii="TH NiramitIT๙" w:hAnsi="TH NiramitIT๙" w:cs="TH NiramitIT๙" w:hint="cs"/>
          <w:cs/>
        </w:rPr>
        <w:t>ดังนี้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การขออนุญาตฆ่าสัตว์ในโรงฆ่าสัตว์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การขออนุญาตฆ่าสัตว์นอกโรงฆ่าสัตว์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sz w:val="34"/>
          <w:szCs w:val="34"/>
          <w:cs/>
        </w:rPr>
        <w:t>การโอนใบอนุญาตประกอบกิจการสถานีบริการน้ำมัน</w:t>
      </w:r>
    </w:p>
    <w:p w:rsidR="002B21F5" w:rsidRDefault="002B21F5" w:rsidP="002B21F5">
      <w:pPr>
        <w:pStyle w:val="a4"/>
        <w:tabs>
          <w:tab w:val="left" w:pos="1276"/>
        </w:tabs>
        <w:ind w:left="1276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cs/>
        </w:rPr>
        <w:t xml:space="preserve">4. </w:t>
      </w:r>
      <w:r>
        <w:rPr>
          <w:rFonts w:ascii="TH NiramitIT๙" w:hAnsi="TH NiramitIT๙" w:cs="TH NiramitIT๙" w:hint="cs"/>
          <w:sz w:val="34"/>
          <w:szCs w:val="34"/>
          <w:cs/>
        </w:rPr>
        <w:t>การแก้ไขเปลี่ยนแปลงการประกอบกิจการสถานีบริการน้ำมัน (ระยะที่ 1ขั้นตอน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>ออกคำสั่งรับคำขอรับใบอนุญาต)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 xml:space="preserve">5. </w:t>
      </w:r>
      <w:r>
        <w:rPr>
          <w:rFonts w:ascii="TH NiramitIT๙" w:hAnsi="TH NiramitIT๙" w:cs="TH NiramitIT๙" w:hint="cs"/>
          <w:sz w:val="34"/>
          <w:szCs w:val="34"/>
          <w:cs/>
        </w:rPr>
        <w:t>การเปลี่ยนแปลงการประกอบกิจการสถานีบริหารน้ำมัน (ระยะที่ 2</w:t>
      </w:r>
      <w:proofErr w:type="gramStart"/>
      <w:r>
        <w:rPr>
          <w:rFonts w:ascii="TH NiramitIT๙" w:hAnsi="TH NiramitIT๙" w:cs="TH NiramitIT๙"/>
          <w:sz w:val="34"/>
          <w:szCs w:val="34"/>
        </w:rPr>
        <w:t>:</w:t>
      </w:r>
      <w:r>
        <w:rPr>
          <w:rFonts w:ascii="TH NiramitIT๙" w:hAnsi="TH NiramitIT๙" w:cs="TH NiramitIT๙" w:hint="cs"/>
          <w:sz w:val="34"/>
          <w:szCs w:val="34"/>
          <w:cs/>
        </w:rPr>
        <w:t>ขั้นตอนออกใบอนุญาต</w:t>
      </w:r>
      <w:proofErr w:type="gramEnd"/>
      <w:r>
        <w:rPr>
          <w:rFonts w:ascii="TH NiramitIT๙" w:hAnsi="TH NiramitIT๙" w:cs="TH NiramitIT๙" w:hint="cs"/>
          <w:sz w:val="34"/>
          <w:szCs w:val="34"/>
          <w:cs/>
        </w:rPr>
        <w:t>)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 xml:space="preserve">6. </w:t>
      </w:r>
      <w:r>
        <w:rPr>
          <w:rFonts w:ascii="TH NiramitIT๙" w:hAnsi="TH NiramitIT๙" w:cs="TH NiramitIT๙" w:hint="cs"/>
          <w:sz w:val="34"/>
          <w:szCs w:val="34"/>
          <w:cs/>
        </w:rPr>
        <w:t>การต่ออายุใบอนุญาตประกอบกิจการสถานีบริการน้ำมัน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7. </w:t>
      </w:r>
      <w:r>
        <w:rPr>
          <w:rFonts w:ascii="TH NiramitIT๙" w:hAnsi="TH NiramitIT๙" w:cs="TH NiramitIT๙" w:hint="cs"/>
          <w:sz w:val="34"/>
          <w:szCs w:val="34"/>
          <w:cs/>
        </w:rPr>
        <w:t>การออกใบอนุญาตประกอบกิจการสถานีบริการน้ำมัน(ระยะที่ ๑</w:t>
      </w:r>
      <w:proofErr w:type="gramStart"/>
      <w:r>
        <w:rPr>
          <w:rFonts w:ascii="TH NiramitIT๙" w:hAnsi="TH NiramitIT๙" w:cs="TH NiramitIT๙"/>
          <w:sz w:val="34"/>
          <w:szCs w:val="34"/>
        </w:rPr>
        <w:t>:</w:t>
      </w:r>
      <w:r>
        <w:rPr>
          <w:rFonts w:ascii="TH NiramitIT๙" w:hAnsi="TH NiramitIT๙" w:cs="TH NiramitIT๙" w:hint="cs"/>
          <w:sz w:val="34"/>
          <w:szCs w:val="34"/>
          <w:cs/>
        </w:rPr>
        <w:t>ขั้นตอนออกคำสั่งรับคำขอรับใบอนุญาต</w:t>
      </w:r>
      <w:proofErr w:type="gramEnd"/>
      <w:r>
        <w:rPr>
          <w:rFonts w:ascii="TH NiramitIT๙" w:hAnsi="TH NiramitIT๙" w:cs="TH NiramitIT๙" w:hint="cs"/>
          <w:sz w:val="34"/>
          <w:szCs w:val="34"/>
          <w:cs/>
        </w:rPr>
        <w:t>)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8. </w:t>
      </w:r>
      <w:r>
        <w:rPr>
          <w:rFonts w:ascii="TH NiramitIT๙" w:hAnsi="TH NiramitIT๙" w:cs="TH NiramitIT๙" w:hint="cs"/>
          <w:sz w:val="34"/>
          <w:szCs w:val="34"/>
          <w:cs/>
        </w:rPr>
        <w:t>การออกใบอนุญาตประกอบกิจการสถานีบริการน้ำมัน(ระยะที่ ๒</w:t>
      </w:r>
      <w:proofErr w:type="gramStart"/>
      <w:r>
        <w:rPr>
          <w:rFonts w:ascii="TH NiramitIT๙" w:hAnsi="TH NiramitIT๙" w:cs="TH NiramitIT๙"/>
          <w:sz w:val="34"/>
          <w:szCs w:val="34"/>
        </w:rPr>
        <w:t>:</w:t>
      </w:r>
      <w:r>
        <w:rPr>
          <w:rFonts w:ascii="TH NiramitIT๙" w:hAnsi="TH NiramitIT๙" w:cs="TH NiramitIT๙" w:hint="cs"/>
          <w:sz w:val="34"/>
          <w:szCs w:val="34"/>
          <w:cs/>
        </w:rPr>
        <w:t>ขั้นตอนออกใบอนุญาต</w:t>
      </w:r>
      <w:proofErr w:type="gramEnd"/>
      <w:r>
        <w:rPr>
          <w:rFonts w:ascii="TH NiramitIT๙" w:hAnsi="TH NiramitIT๙" w:cs="TH NiramitIT๙" w:hint="cs"/>
          <w:sz w:val="34"/>
          <w:szCs w:val="34"/>
          <w:cs/>
        </w:rPr>
        <w:t>)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9. 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การจดทะเบียนพาณิชย์(ตั้งใหม่)ตาม พ.ร.บ.ทะเบียนพาณิชย์ 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พ.ศ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 xml:space="preserve"> ๒๔๙๙ กรณีผู้ขอจดทะเบียนเป็นนิติบุคคลที่ตั้งขึ้นตามกฎหมายต่างประเทศ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10.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การจดทะเบียนพาณิชย์(ตั้งใหม่)ตาม พ.ร.บ.ทะเบียนพาณิชย์ พ.ศ.๒๔๙๙ กรณีผู้ขอจดทะเบียนเป็นบุคคลธรรมดา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-2-</w:t>
      </w: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11.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การจดทะเบียนพาณิชย์(ตั้งใหม่)ตาม พ.ร.บ.ทะเบียนพาณิชย์ พ.ศ.๒๔๙๙ กรณีผู้ขอจดทะเบียนเป็นห้างหุ้นส่วนจดทะเบียน(ห้างหุ้นส่วนสามัญนิติบุคคลและห้างหุ้นส่วนจำกัด) บริษัทจำกัด และบริษัทมหาชนจำกัดที่ประกอบ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กิจชนิดที่กฎหมายกำหนดให้ต้องจดทะเบียนพาณิชย์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12.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การจดทะเบียนพาณิชย์(ตั้งใหม่)ตาม พ.ร.บ.ทะเบียนพาณิชย์ พ.ศ.๒๔๙๙ กรณีผู้ขอจดทะเบียนเป็นห้างหุ้นส่วนสามัญ คณะบุคคลและกิจการร่วมค้า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13.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การจดทะเบียนพาณิชย์(เปลี่ยนแปลงรายการจดทะเบียน)ตาม พ.ร.บ.ทะเบียนพาณิชย์ พ.ศ.๒๔๙๙ กรณีผู้ขอจดทะเบียนเป็นนิติบุคคลที่ตั้งขึ้นตามกฎหมายต่างประเทศ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14.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การจดทะเบียนพาณิชย์(เปลี่ยนแปลงรายการจดทะเบียน)ตาม พ.ร.บ.ทะเบียนพาณิชย์ พ.ศ.๒๔๙๙ กรณีผู้ขอจดทะเบียนเป็นบุคคลธรรมดา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15.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การจดทะเบียนพาณิชย์(เปลี่ยนแปลงรายการจดทะเบียน)ตาม พ.ร.บ.ทะเบียนพาณิชย์ พ.ศ.๒๔๙๙ กรณีผู้ขอจดทะเบียนเป็นห้างหุ้นส่วนจดทะเบียน(ห้างหุ้นส่วนสามัญนิติบุคคล และห้างหุ้นส่วนจำกัด) บริษัทจำกัด และบริษัทมหาชน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cs/>
        </w:rPr>
        <w:tab/>
        <w:t xml:space="preserve">16.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การจดทะเบียนพาณิชย์(เปลี่ยนแปลงรายการจดทะเบียน)ตาม พ.ร.บ.ทะเบียนพาณิชย์ พ.ศ.๒๔๙๙ กรณีผู้ขอจดทะเบียนเป็นห้างหุ้นส่วนสามัญ คณะบุคคลและกิจการร่วมค้า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17. การจดทะเบียนพาณิชย์(เลิกประกอบ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กิจ)ตาม พ.ร.บ.ทะเบียนพาณิชย์ พ.ศ.๒๔๙๙ กรณีผู้ขอจดทะเบียนเป็นนิติบุคคลที่ตั้งขึ้นตามกฎหมายต่างประเทศ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18.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การจดทะเบียนพาณิชย์(เลิกประกอบ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กิจ)ตามพ.ร.บ.ทะเบียนพาณิชย์ พ.ศ.๒๔๙๙ กรณีผู้ขอจดทะเบียนเป็นบุคคลธรรมดา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19.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การจดทะเบียนพาณิชย์(เลิกประกอบ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กิจ)ตาม พ.ร.บ.ทะเบียนพาณิชย์ พ.ศ.๒๔๙๙ กรณีผู้ขอจดทะเบียนเป็นห้างหุ้นส่วนจดทะเบียน(ห้างหุ้นส่วนสามัญนิติบุคคลและห้างหุ้นส่วนจำกัด) บริษัทจำกัดและบริษัทมหาชนจำกัด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20. </w:t>
      </w:r>
      <w:r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การจดทะเบียนพาณิชย์(เลิกประกอบ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กิจ)ตาม พ.ร.บ.ทะเบียนพาณิชย์ พ.ศ. ๒๔๙๙ กรณีผู้ขอจดทะเบียนเป็นห้างหุ้นส่วนสามัญ คณะบุคคลและกิจการร่วมค้า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21.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cs/>
        </w:rPr>
        <w:tab/>
        <w:t xml:space="preserve">22.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การขอใบรับรองการก่อสร้าง ดัดแปลง หรือเคลื่อนย้ายอาคารตามมาตรา ๓2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23. การขอเปลี่ยนผู้ควบคุมงาน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24.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การขออนุญาตก่อสร้างอาคารตามมาตรา ๒๑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25.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การขออนุญาตเคลื่อนย้ายอาคาร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26. </w:t>
      </w:r>
      <w:r>
        <w:rPr>
          <w:rFonts w:ascii="TH NiramitIT๙" w:hAnsi="TH NiramitIT๙" w:cs="TH NiramitIT๙" w:hint="cs"/>
          <w:sz w:val="34"/>
          <w:szCs w:val="34"/>
          <w:cs/>
        </w:rPr>
        <w:t>การขออนุญาตดัดแปลง หรือใช้ที่จอดรถที่กลับรถ และทางเข้า-ออกของรถ เพื่อการอื่นตามมาตรา ๓๔</w:t>
      </w: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-3-</w:t>
      </w: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1276"/>
        </w:tabs>
        <w:jc w:val="center"/>
        <w:rPr>
          <w:rFonts w:ascii="TH NiramitIT๙" w:hAnsi="TH NiramitIT๙" w:cs="TH NiramitIT๙"/>
        </w:rPr>
      </w:pP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>๒๗. การขออนุญาตดัดแปลงอาคาร ตามมาตรา ๒๑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๒๘. การขออนุญาตเปลี่ยนการใช้อาคารตามมาตรา ๓๓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๒๙. การขออนุญาตรื้อถอนอาคาร ตามมาตรา ๒๒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๓๐. การแจ้งก่อสร้างอาคารตามมาตรา ๓๙ ทวิ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๓๑. การแจ้งขุดดิน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๓๒. การแจ้งเคลื่อนย้ายอาคารตามมาตรา ๓๙ ทวิ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๓๓. การแจ้งดัดแปลงอาคารตามมาตรา ๓๙ ทวิ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๓๔. การแจ้งถมดิน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๓๕. การแจ้งรื้อถอนอาคารตามมาตรา ๓๙ ทวิ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๓๖. การแจ้งเริ่มประกอบกิจการโรงงานจำพวกที่ ๒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๓๗. การแจ้งเริ่มประกอบกิจการหลังหยุดดำเนินงานติดต่อกันเกินกว่าหนึ่งปี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๓๘. การแจ้งหยุดดำเนินงานติดต่อกันเกินกว่าหนึ่งปี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๓๙. การขอรับการสงเคราะห์ผู้ป่วยเอดส์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๔๐. การลงทะเบียนและยื่นคำขอรับเงินเบี้ยความพิการ</w:t>
      </w:r>
    </w:p>
    <w:p w:rsidR="002B21F5" w:rsidRDefault="002B21F5" w:rsidP="002B21F5">
      <w:pPr>
        <w:pStyle w:val="a4"/>
        <w:tabs>
          <w:tab w:val="left" w:pos="993"/>
          <w:tab w:val="left" w:pos="1276"/>
        </w:tabs>
        <w:ind w:left="990" w:hanging="99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๔๑. การลงทะเบียนและยื่นคำขอรับเงินเบี้ยยังชีพผู้สูงอายุ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๔๒. 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๔๓. การขอรับบำเหน็จตกทอด(กรณีลูกจ้างประจำผู้รับบำเหน็จรายเดือนหรือบำเหน็จพิเศษรายเดือนถึงแก่กรรม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๔๔. 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๔๕. การขอรับบำเหน็จปกติของทายาท(กรณีลูกจ้างประจำขององค์กรปกครองส่วนท้องถิ่นถึงแก่กรรม)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๔๖. การขออนุญาตทำการโฆษณาโดยใช้เครื่องขยายเสียง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๔๗. การขอใบอนุญาตจัดตั้งสถานที่จำหน่ายอาหารและสถานที่สะสมอาหารพื้นที่เกิน ๒๐๐ ตารางเมตร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๔๘. การขอต่ออายุใบอนุญาตประกอบกิจการที่เป็นอันตรายต่อสุขภาพ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๔๙. การขอใบอนุญาตประกอบกิจการที่เป็นอันตรายต่อสุขภาพ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๕๐. การขอต่ออายุใบอนุญาตจำหน่ายสินค้าในที่หรือทางสาธารณะ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  <w:t>๕๑. การขอใบอนุญาตจำหน่ายสินค้าในที่หรือทางสาธารณะ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</w:p>
    <w:p w:rsidR="002B21F5" w:rsidRDefault="002B21F5" w:rsidP="002B21F5">
      <w:pPr>
        <w:pStyle w:val="a4"/>
        <w:tabs>
          <w:tab w:val="left" w:pos="0"/>
          <w:tab w:val="left" w:pos="1276"/>
        </w:tabs>
        <w:jc w:val="center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lastRenderedPageBreak/>
        <w:t>-4-</w:t>
      </w:r>
    </w:p>
    <w:p w:rsidR="002B21F5" w:rsidRDefault="002B21F5" w:rsidP="002B21F5">
      <w:pPr>
        <w:pStyle w:val="a4"/>
        <w:tabs>
          <w:tab w:val="left" w:pos="0"/>
          <w:tab w:val="left" w:pos="1276"/>
        </w:tabs>
        <w:jc w:val="center"/>
        <w:rPr>
          <w:rFonts w:ascii="TH NiramitIT๙" w:hAnsi="TH NiramitIT๙" w:cs="TH NiramitIT๙"/>
          <w:sz w:val="34"/>
          <w:szCs w:val="34"/>
        </w:rPr>
      </w:pPr>
    </w:p>
    <w:p w:rsidR="002B21F5" w:rsidRDefault="002B21F5" w:rsidP="002B21F5">
      <w:pPr>
        <w:pStyle w:val="a4"/>
        <w:tabs>
          <w:tab w:val="left" w:pos="0"/>
          <w:tab w:val="left" w:pos="1276"/>
        </w:tabs>
        <w:jc w:val="center"/>
        <w:rPr>
          <w:rFonts w:ascii="TH NiramitIT๙" w:hAnsi="TH NiramitIT๙" w:cs="TH NiramitIT๙"/>
          <w:sz w:val="34"/>
          <w:szCs w:val="34"/>
        </w:rPr>
      </w:pPr>
    </w:p>
    <w:p w:rsidR="00267499" w:rsidRDefault="002B21F5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๕๒. การขอต่ออายุใบอนุญาตจัดตั้งสถานที่จำหน่ายอาหารหรือสถานที่สะสมอาหารพื้นที่เกิน ๒๐๐ ตารางเมตร</w:t>
      </w:r>
    </w:p>
    <w:p w:rsidR="00267499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๕๓.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การรับชำระภาษีโรงเรือนและที่ดิน</w:t>
      </w:r>
    </w:p>
    <w:p w:rsidR="00267499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54.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การรับชำระภาษีป้าย</w:t>
      </w:r>
    </w:p>
    <w:p w:rsidR="00267499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55.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การจดทะเบียนพาณิชย์(ตั้งใหม่)ตาม พ.ร.บ.ทะเบียนพาณิชย์ พ.ศ.๒๔๙๙ กรณีผู้ขอจดทะเบียนเป็นบุคคลธรรมดา</w:t>
      </w:r>
    </w:p>
    <w:p w:rsidR="00267499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56.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การจดทะเบียนพาณิชย์(เปลี่ยนแปลงรายการจดทะเบียน)ตาม พ.ร.บ.ทะเบียนพาณิชย์ พ.ศ.๒๔๙๙ กรณีผู้ขอจดทะเบียนเป็นบุคคลธรรมดา</w:t>
      </w:r>
    </w:p>
    <w:p w:rsidR="00267499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57.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การจดทะเบียนพาณิชย์(เลิกประกอบ</w:t>
      </w:r>
      <w:proofErr w:type="spellStart"/>
      <w:r w:rsidR="002B21F5">
        <w:rPr>
          <w:rFonts w:ascii="TH NiramitIT๙" w:hAnsi="TH NiramitIT๙" w:cs="TH NiramitIT๙" w:hint="cs"/>
          <w:sz w:val="34"/>
          <w:szCs w:val="34"/>
          <w:cs/>
        </w:rPr>
        <w:t>พาณิชย</w:t>
      </w:r>
      <w:proofErr w:type="spellEnd"/>
      <w:r w:rsidR="002B21F5">
        <w:rPr>
          <w:rFonts w:ascii="TH NiramitIT๙" w:hAnsi="TH NiramitIT๙" w:cs="TH NiramitIT๙" w:hint="cs"/>
          <w:sz w:val="34"/>
          <w:szCs w:val="34"/>
          <w:cs/>
        </w:rPr>
        <w:t>กิจ)ตาม พ.ร.บ.ทะเบียนพาณิชย์ พ.ศ.๒๔๙๙ กรณีผู้ขอจดทะเบียนเป็นบุคคลธรรมดา</w:t>
      </w:r>
    </w:p>
    <w:p w:rsidR="002B21F5" w:rsidRPr="00135E22" w:rsidRDefault="00267499" w:rsidP="00267499">
      <w:pPr>
        <w:pStyle w:val="a4"/>
        <w:tabs>
          <w:tab w:val="left" w:pos="0"/>
          <w:tab w:val="left" w:pos="1276"/>
        </w:tabs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 xml:space="preserve">58. </w:t>
      </w:r>
      <w:r w:rsidR="002B21F5">
        <w:rPr>
          <w:rFonts w:ascii="TH NiramitIT๙" w:hAnsi="TH NiramitIT๙" w:cs="TH NiramitIT๙" w:hint="cs"/>
          <w:sz w:val="34"/>
          <w:szCs w:val="34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2B21F5" w:rsidRDefault="002B21F5" w:rsidP="002B21F5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  <w:sz w:val="16"/>
          <w:szCs w:val="16"/>
        </w:rPr>
      </w:pPr>
    </w:p>
    <w:p w:rsidR="00000CEE" w:rsidRPr="00000CEE" w:rsidRDefault="00000CEE" w:rsidP="00F33CB8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  <w:sz w:val="16"/>
          <w:szCs w:val="16"/>
        </w:rPr>
      </w:pPr>
    </w:p>
    <w:p w:rsidR="00000CEE" w:rsidRDefault="00000CEE" w:rsidP="00F33CB8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>จึงประกาศมาให้ทราบโดยทั่วกัน</w:t>
      </w:r>
    </w:p>
    <w:p w:rsidR="00000CEE" w:rsidRDefault="00000CEE" w:rsidP="00F33CB8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</w:rPr>
      </w:pPr>
    </w:p>
    <w:p w:rsidR="00000CEE" w:rsidRPr="00F33CB8" w:rsidRDefault="00000CEE" w:rsidP="00F33CB8">
      <w:pPr>
        <w:pStyle w:val="a4"/>
        <w:tabs>
          <w:tab w:val="left" w:pos="1276"/>
        </w:tabs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ประกาศ ณ วันที่ 2 </w:t>
      </w:r>
      <w:r w:rsidR="001C7444">
        <w:rPr>
          <w:rFonts w:ascii="TH NiramitIT๙" w:hAnsi="TH NiramitIT๙" w:cs="TH NiramitIT๙" w:hint="cs"/>
          <w:cs/>
        </w:rPr>
        <w:t>เดือน</w:t>
      </w:r>
      <w:r>
        <w:rPr>
          <w:rFonts w:ascii="TH NiramitIT๙" w:hAnsi="TH NiramitIT๙" w:cs="TH NiramitIT๙" w:hint="cs"/>
          <w:cs/>
        </w:rPr>
        <w:t>กันยายน พ.ศ. 2558</w:t>
      </w:r>
    </w:p>
    <w:p w:rsidR="00FF3FA9" w:rsidRPr="00F33CB8" w:rsidRDefault="00FF3FA9" w:rsidP="00C05C77">
      <w:pPr>
        <w:ind w:left="4320"/>
        <w:jc w:val="both"/>
        <w:rPr>
          <w:rFonts w:ascii="TH NiramitIT๙" w:hAnsi="TH NiramitIT๙" w:cs="TH NiramitIT๙"/>
          <w:sz w:val="32"/>
          <w:szCs w:val="32"/>
        </w:rPr>
      </w:pPr>
    </w:p>
    <w:p w:rsidR="00C35C1D" w:rsidRDefault="00C35C1D" w:rsidP="00C05C77">
      <w:pPr>
        <w:ind w:left="4320"/>
        <w:jc w:val="both"/>
        <w:rPr>
          <w:rFonts w:ascii="TH NiramitIT๙" w:hAnsi="TH NiramitIT๙" w:cs="TH NiramitIT๙"/>
          <w:sz w:val="32"/>
          <w:szCs w:val="32"/>
        </w:rPr>
      </w:pPr>
    </w:p>
    <w:p w:rsidR="00000CEE" w:rsidRPr="00000CEE" w:rsidRDefault="00000CEE" w:rsidP="00C05C77">
      <w:pPr>
        <w:ind w:left="4320"/>
        <w:jc w:val="both"/>
        <w:rPr>
          <w:rFonts w:ascii="TH NiramitIT๙" w:hAnsi="TH NiramitIT๙" w:cs="TH NiramitIT๙"/>
          <w:sz w:val="16"/>
          <w:szCs w:val="16"/>
        </w:rPr>
      </w:pPr>
    </w:p>
    <w:p w:rsidR="009721DA" w:rsidRPr="00F33CB8" w:rsidRDefault="009721DA" w:rsidP="00C05C77">
      <w:pPr>
        <w:ind w:left="3600" w:firstLine="720"/>
        <w:jc w:val="both"/>
        <w:rPr>
          <w:rFonts w:ascii="TH NiramitIT๙" w:eastAsia="MS Mincho" w:hAnsi="TH NiramitIT๙" w:cs="TH NiramitIT๙"/>
          <w:sz w:val="32"/>
          <w:szCs w:val="32"/>
        </w:rPr>
      </w:pPr>
      <w:r w:rsidRPr="00F33CB8">
        <w:rPr>
          <w:rFonts w:ascii="TH NiramitIT๙" w:hAnsi="TH NiramitIT๙" w:cs="TH NiramitIT๙"/>
          <w:sz w:val="32"/>
          <w:szCs w:val="32"/>
          <w:cs/>
        </w:rPr>
        <w:t>( นาย</w:t>
      </w:r>
      <w:r w:rsidR="00000CEE">
        <w:rPr>
          <w:rFonts w:ascii="TH NiramitIT๙" w:hAnsi="TH NiramitIT๙" w:cs="TH NiramitIT๙" w:hint="cs"/>
          <w:sz w:val="32"/>
          <w:szCs w:val="32"/>
          <w:cs/>
        </w:rPr>
        <w:t xml:space="preserve">รุ่งโรจน์  </w:t>
      </w:r>
      <w:proofErr w:type="spellStart"/>
      <w:r w:rsidR="00000CEE">
        <w:rPr>
          <w:rFonts w:ascii="TH NiramitIT๙" w:hAnsi="TH NiramitIT๙" w:cs="TH NiramitIT๙" w:hint="cs"/>
          <w:sz w:val="32"/>
          <w:szCs w:val="32"/>
          <w:cs/>
        </w:rPr>
        <w:t>ตันวัฒนวิทย์</w:t>
      </w:r>
      <w:proofErr w:type="spellEnd"/>
      <w:r w:rsidRPr="00F33CB8">
        <w:rPr>
          <w:rFonts w:ascii="TH NiramitIT๙" w:eastAsia="MS Mincho" w:hAnsi="TH NiramitIT๙" w:cs="TH NiramitIT๙"/>
          <w:sz w:val="32"/>
          <w:szCs w:val="32"/>
          <w:cs/>
        </w:rPr>
        <w:t xml:space="preserve"> )</w:t>
      </w:r>
    </w:p>
    <w:p w:rsidR="009721DA" w:rsidRPr="00F33CB8" w:rsidRDefault="009721DA" w:rsidP="00C05C77">
      <w:pPr>
        <w:jc w:val="both"/>
        <w:rPr>
          <w:rFonts w:ascii="TH NiramitIT๙" w:eastAsia="MS Mincho" w:hAnsi="TH NiramitIT๙" w:cs="TH NiramitIT๙"/>
          <w:sz w:val="32"/>
          <w:szCs w:val="32"/>
        </w:rPr>
      </w:pPr>
      <w:r w:rsidRPr="00F33CB8">
        <w:rPr>
          <w:rFonts w:ascii="TH NiramitIT๙" w:hAnsi="TH NiramitIT๙" w:cs="TH NiramitIT๙"/>
          <w:sz w:val="32"/>
          <w:szCs w:val="32"/>
          <w:cs/>
        </w:rPr>
        <w:tab/>
      </w:r>
      <w:r w:rsidRPr="00F33CB8">
        <w:rPr>
          <w:rFonts w:ascii="TH NiramitIT๙" w:hAnsi="TH NiramitIT๙" w:cs="TH NiramitIT๙"/>
          <w:sz w:val="32"/>
          <w:szCs w:val="32"/>
          <w:cs/>
        </w:rPr>
        <w:tab/>
      </w:r>
      <w:r w:rsidRPr="00F33CB8">
        <w:rPr>
          <w:rFonts w:ascii="TH NiramitIT๙" w:hAnsi="TH NiramitIT๙" w:cs="TH NiramitIT๙"/>
          <w:sz w:val="32"/>
          <w:szCs w:val="32"/>
          <w:cs/>
        </w:rPr>
        <w:tab/>
      </w:r>
      <w:r w:rsidRPr="00F33CB8">
        <w:rPr>
          <w:rFonts w:ascii="TH NiramitIT๙" w:hAnsi="TH NiramitIT๙" w:cs="TH NiramitIT๙"/>
          <w:sz w:val="32"/>
          <w:szCs w:val="32"/>
          <w:cs/>
        </w:rPr>
        <w:tab/>
      </w:r>
      <w:r w:rsidR="00000CEE">
        <w:rPr>
          <w:rFonts w:ascii="TH NiramitIT๙" w:hAnsi="TH NiramitIT๙" w:cs="TH NiramitIT๙" w:hint="cs"/>
          <w:sz w:val="32"/>
          <w:szCs w:val="32"/>
          <w:cs/>
        </w:rPr>
        <w:t xml:space="preserve">                    นายกเทศมนตรีตำบลดอนขมิ้น</w:t>
      </w:r>
    </w:p>
    <w:p w:rsidR="00FF3FA9" w:rsidRPr="00F33CB8" w:rsidRDefault="00FF3FA9" w:rsidP="00C05C77">
      <w:pPr>
        <w:jc w:val="both"/>
        <w:rPr>
          <w:rFonts w:ascii="TH NiramitIT๙" w:hAnsi="TH NiramitIT๙" w:cs="TH NiramitIT๙"/>
          <w:sz w:val="32"/>
          <w:szCs w:val="32"/>
        </w:rPr>
      </w:pPr>
    </w:p>
    <w:p w:rsidR="00FF3FA9" w:rsidRPr="00F33CB8" w:rsidRDefault="00FF3FA9" w:rsidP="00C05C77">
      <w:pPr>
        <w:ind w:left="720"/>
        <w:jc w:val="both"/>
        <w:rPr>
          <w:rFonts w:ascii="TH NiramitIT๙" w:hAnsi="TH NiramitIT๙" w:cs="TH NiramitIT๙"/>
          <w:sz w:val="32"/>
          <w:szCs w:val="32"/>
        </w:rPr>
      </w:pPr>
    </w:p>
    <w:p w:rsidR="00AC5C26" w:rsidRPr="00F33CB8" w:rsidRDefault="00B00ED5" w:rsidP="00C05C77">
      <w:pPr>
        <w:ind w:left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AC5C26" w:rsidRPr="00F33CB8" w:rsidRDefault="00AC5C26" w:rsidP="00972B08">
      <w:pPr>
        <w:jc w:val="both"/>
        <w:rPr>
          <w:rFonts w:ascii="TH NiramitIT๙" w:hAnsi="TH NiramitIT๙" w:cs="TH NiramitIT๙"/>
          <w:sz w:val="32"/>
          <w:szCs w:val="32"/>
        </w:rPr>
      </w:pPr>
      <w:bookmarkStart w:id="0" w:name="_GoBack"/>
      <w:bookmarkEnd w:id="0"/>
    </w:p>
    <w:sectPr w:rsidR="00AC5C26" w:rsidRPr="00F33CB8" w:rsidSect="00AC5599">
      <w:pgSz w:w="11906" w:h="16838"/>
      <w:pgMar w:top="450" w:right="1133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43D"/>
    <w:multiLevelType w:val="multilevel"/>
    <w:tmpl w:val="F894026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1">
    <w:nsid w:val="106242FD"/>
    <w:multiLevelType w:val="multilevel"/>
    <w:tmpl w:val="4CC0D8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2175"/>
        </w:tabs>
        <w:ind w:left="217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350"/>
        </w:tabs>
        <w:ind w:left="43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165"/>
        </w:tabs>
        <w:ind w:left="61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155"/>
        </w:tabs>
        <w:ind w:left="10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145"/>
        </w:tabs>
        <w:ind w:left="141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800"/>
      </w:pPr>
      <w:rPr>
        <w:rFonts w:hint="default"/>
        <w:b/>
        <w:bCs/>
      </w:rPr>
    </w:lvl>
  </w:abstractNum>
  <w:abstractNum w:abstractNumId="2">
    <w:nsid w:val="119E0E18"/>
    <w:multiLevelType w:val="multilevel"/>
    <w:tmpl w:val="A9A6F32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2460"/>
        </w:tabs>
        <w:ind w:left="2460" w:hanging="5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  <w:b/>
        <w:bCs/>
      </w:rPr>
    </w:lvl>
  </w:abstractNum>
  <w:abstractNum w:abstractNumId="3">
    <w:nsid w:val="12EB0684"/>
    <w:multiLevelType w:val="multilevel"/>
    <w:tmpl w:val="5C7C8B4A"/>
    <w:lvl w:ilvl="0">
      <w:start w:val="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325"/>
        </w:tabs>
        <w:ind w:left="2325" w:hanging="5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350"/>
        </w:tabs>
        <w:ind w:left="43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165"/>
        </w:tabs>
        <w:ind w:left="61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155"/>
        </w:tabs>
        <w:ind w:left="10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145"/>
        </w:tabs>
        <w:ind w:left="141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800"/>
      </w:pPr>
      <w:rPr>
        <w:rFonts w:hint="default"/>
        <w:b/>
        <w:bCs/>
      </w:rPr>
    </w:lvl>
  </w:abstractNum>
  <w:abstractNum w:abstractNumId="4">
    <w:nsid w:val="15B45F64"/>
    <w:multiLevelType w:val="multilevel"/>
    <w:tmpl w:val="245EA5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1800"/>
      </w:pPr>
      <w:rPr>
        <w:rFonts w:hint="default"/>
        <w:b/>
        <w:bCs/>
      </w:rPr>
    </w:lvl>
  </w:abstractNum>
  <w:abstractNum w:abstractNumId="5">
    <w:nsid w:val="16E91135"/>
    <w:multiLevelType w:val="multilevel"/>
    <w:tmpl w:val="87D42F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2235"/>
        </w:tabs>
        <w:ind w:left="223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455"/>
        </w:tabs>
        <w:ind w:left="104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690"/>
        </w:tabs>
        <w:ind w:left="1269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565"/>
        </w:tabs>
        <w:ind w:left="1456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6800"/>
        </w:tabs>
        <w:ind w:left="16800" w:hanging="1800"/>
      </w:pPr>
      <w:rPr>
        <w:rFonts w:hint="default"/>
        <w:b/>
        <w:bCs/>
      </w:rPr>
    </w:lvl>
  </w:abstractNum>
  <w:abstractNum w:abstractNumId="6">
    <w:nsid w:val="1A4A436E"/>
    <w:multiLevelType w:val="multilevel"/>
    <w:tmpl w:val="058C09E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7">
    <w:nsid w:val="1C9817E1"/>
    <w:multiLevelType w:val="multilevel"/>
    <w:tmpl w:val="963E6F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>
    <w:nsid w:val="1D45247C"/>
    <w:multiLevelType w:val="multilevel"/>
    <w:tmpl w:val="E4A4F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9">
    <w:nsid w:val="1F525168"/>
    <w:multiLevelType w:val="multilevel"/>
    <w:tmpl w:val="A1A49D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2235"/>
        </w:tabs>
        <w:ind w:left="223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455"/>
        </w:tabs>
        <w:ind w:left="104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690"/>
        </w:tabs>
        <w:ind w:left="1269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565"/>
        </w:tabs>
        <w:ind w:left="1456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6800"/>
        </w:tabs>
        <w:ind w:left="16800" w:hanging="1800"/>
      </w:pPr>
      <w:rPr>
        <w:rFonts w:hint="default"/>
        <w:b/>
        <w:bCs/>
      </w:rPr>
    </w:lvl>
  </w:abstractNum>
  <w:abstractNum w:abstractNumId="10">
    <w:nsid w:val="1FDF62A9"/>
    <w:multiLevelType w:val="singleLevel"/>
    <w:tmpl w:val="749ADB2A"/>
    <w:lvl w:ilvl="0">
      <w:start w:val="2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1">
    <w:nsid w:val="227945C9"/>
    <w:multiLevelType w:val="singleLevel"/>
    <w:tmpl w:val="E752F09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5EE5080"/>
    <w:multiLevelType w:val="singleLevel"/>
    <w:tmpl w:val="E614436C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13">
    <w:nsid w:val="26217AC9"/>
    <w:multiLevelType w:val="multilevel"/>
    <w:tmpl w:val="6CD6AD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0"/>
        </w:tabs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4">
    <w:nsid w:val="2B882F36"/>
    <w:multiLevelType w:val="singleLevel"/>
    <w:tmpl w:val="EB70A804"/>
    <w:lvl w:ilvl="0">
      <w:start w:val="6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15">
    <w:nsid w:val="3BFA2BC5"/>
    <w:multiLevelType w:val="multilevel"/>
    <w:tmpl w:val="DFA66A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2175"/>
        </w:tabs>
        <w:ind w:left="217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350"/>
        </w:tabs>
        <w:ind w:left="435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165"/>
        </w:tabs>
        <w:ind w:left="616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155"/>
        </w:tabs>
        <w:ind w:left="101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2330"/>
        </w:tabs>
        <w:ind w:left="1233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145"/>
        </w:tabs>
        <w:ind w:left="1414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6320"/>
        </w:tabs>
        <w:ind w:left="16320" w:hanging="1800"/>
      </w:pPr>
      <w:rPr>
        <w:rFonts w:hint="default"/>
        <w:b/>
        <w:bCs/>
      </w:rPr>
    </w:lvl>
  </w:abstractNum>
  <w:abstractNum w:abstractNumId="16">
    <w:nsid w:val="3E11654C"/>
    <w:multiLevelType w:val="multilevel"/>
    <w:tmpl w:val="A1468C0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17">
    <w:nsid w:val="450333DA"/>
    <w:multiLevelType w:val="hybridMultilevel"/>
    <w:tmpl w:val="C35068A6"/>
    <w:lvl w:ilvl="0" w:tplc="161EF70C">
      <w:start w:val="1"/>
      <w:numFmt w:val="thaiNumbers"/>
      <w:lvlText w:val="%1."/>
      <w:lvlJc w:val="left"/>
      <w:pPr>
        <w:ind w:left="1800" w:hanging="360"/>
      </w:pPr>
      <w:rPr>
        <w:rFonts w:ascii="TH Niramit AS" w:eastAsia="Cordia New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720982"/>
    <w:multiLevelType w:val="singleLevel"/>
    <w:tmpl w:val="BAC0D7F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9">
    <w:nsid w:val="4CF47B10"/>
    <w:multiLevelType w:val="multilevel"/>
    <w:tmpl w:val="6C0219A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1800"/>
      </w:pPr>
      <w:rPr>
        <w:rFonts w:hint="default"/>
        <w:b/>
        <w:bCs/>
      </w:rPr>
    </w:lvl>
  </w:abstractNum>
  <w:abstractNum w:abstractNumId="20">
    <w:nsid w:val="4D3C2A9A"/>
    <w:multiLevelType w:val="singleLevel"/>
    <w:tmpl w:val="1184377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EC5271F"/>
    <w:multiLevelType w:val="hybridMultilevel"/>
    <w:tmpl w:val="4628C1AE"/>
    <w:lvl w:ilvl="0" w:tplc="C8A4B6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FEE3500"/>
    <w:multiLevelType w:val="multilevel"/>
    <w:tmpl w:val="F90AB9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23">
    <w:nsid w:val="53BA610F"/>
    <w:multiLevelType w:val="singleLevel"/>
    <w:tmpl w:val="AA42364E"/>
    <w:lvl w:ilvl="0">
      <w:start w:val="3"/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24">
    <w:nsid w:val="59B654EA"/>
    <w:multiLevelType w:val="singleLevel"/>
    <w:tmpl w:val="AE8E29C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5C4D3DE1"/>
    <w:multiLevelType w:val="multilevel"/>
    <w:tmpl w:val="4438644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26">
    <w:nsid w:val="5ECD2437"/>
    <w:multiLevelType w:val="multilevel"/>
    <w:tmpl w:val="36BADA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455"/>
        </w:tabs>
        <w:ind w:left="145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  <w:b/>
        <w:bCs/>
      </w:rPr>
    </w:lvl>
  </w:abstractNum>
  <w:abstractNum w:abstractNumId="27">
    <w:nsid w:val="61AF3751"/>
    <w:multiLevelType w:val="singleLevel"/>
    <w:tmpl w:val="D50E1BC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B0A3F3F"/>
    <w:multiLevelType w:val="multilevel"/>
    <w:tmpl w:val="1F0EC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2310"/>
        </w:tabs>
        <w:ind w:left="23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  <w:b/>
        <w:bCs/>
      </w:rPr>
    </w:lvl>
  </w:abstractNum>
  <w:abstractNum w:abstractNumId="29">
    <w:nsid w:val="6EFD2755"/>
    <w:multiLevelType w:val="hybridMultilevel"/>
    <w:tmpl w:val="4628C1AE"/>
    <w:lvl w:ilvl="0" w:tplc="C8A4B6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607FC1"/>
    <w:multiLevelType w:val="multilevel"/>
    <w:tmpl w:val="D04C87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  <w:b/>
        <w:bCs/>
      </w:rPr>
    </w:lvl>
  </w:abstractNum>
  <w:abstractNum w:abstractNumId="31">
    <w:nsid w:val="6F9C7962"/>
    <w:multiLevelType w:val="multilevel"/>
    <w:tmpl w:val="FCF27E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  <w:bCs/>
      </w:rPr>
    </w:lvl>
  </w:abstractNum>
  <w:abstractNum w:abstractNumId="32">
    <w:nsid w:val="70E0021A"/>
    <w:multiLevelType w:val="multilevel"/>
    <w:tmpl w:val="A5067B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2310"/>
        </w:tabs>
        <w:ind w:left="231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  <w:b/>
        <w:bCs/>
      </w:rPr>
    </w:lvl>
  </w:abstractNum>
  <w:abstractNum w:abstractNumId="33">
    <w:nsid w:val="735E1C66"/>
    <w:multiLevelType w:val="singleLevel"/>
    <w:tmpl w:val="5F222372"/>
    <w:lvl w:ilvl="0">
      <w:start w:val="6"/>
      <w:numFmt w:val="bullet"/>
      <w:lvlText w:val="-"/>
      <w:lvlJc w:val="left"/>
      <w:pPr>
        <w:tabs>
          <w:tab w:val="num" w:pos="2355"/>
        </w:tabs>
        <w:ind w:left="2355" w:hanging="360"/>
      </w:pPr>
      <w:rPr>
        <w:rFonts w:hint="default"/>
      </w:rPr>
    </w:lvl>
  </w:abstractNum>
  <w:abstractNum w:abstractNumId="34">
    <w:nsid w:val="7B9851A7"/>
    <w:multiLevelType w:val="multilevel"/>
    <w:tmpl w:val="B7E8B05C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5130"/>
        </w:tabs>
        <w:ind w:left="513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1800"/>
      </w:pPr>
      <w:rPr>
        <w:rFonts w:hint="default"/>
        <w:b/>
        <w:bCs/>
      </w:rPr>
    </w:lvl>
  </w:abstractNum>
  <w:abstractNum w:abstractNumId="35">
    <w:nsid w:val="7F59548E"/>
    <w:multiLevelType w:val="singleLevel"/>
    <w:tmpl w:val="17D49254"/>
    <w:lvl w:ilvl="0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6"/>
  </w:num>
  <w:num w:numId="5">
    <w:abstractNumId w:val="28"/>
  </w:num>
  <w:num w:numId="6">
    <w:abstractNumId w:val="26"/>
  </w:num>
  <w:num w:numId="7">
    <w:abstractNumId w:val="4"/>
  </w:num>
  <w:num w:numId="8">
    <w:abstractNumId w:val="8"/>
  </w:num>
  <w:num w:numId="9">
    <w:abstractNumId w:val="2"/>
  </w:num>
  <w:num w:numId="10">
    <w:abstractNumId w:val="24"/>
  </w:num>
  <w:num w:numId="11">
    <w:abstractNumId w:val="23"/>
  </w:num>
  <w:num w:numId="12">
    <w:abstractNumId w:val="25"/>
  </w:num>
  <w:num w:numId="13">
    <w:abstractNumId w:val="10"/>
  </w:num>
  <w:num w:numId="14">
    <w:abstractNumId w:val="16"/>
  </w:num>
  <w:num w:numId="15">
    <w:abstractNumId w:val="15"/>
  </w:num>
  <w:num w:numId="16">
    <w:abstractNumId w:val="19"/>
  </w:num>
  <w:num w:numId="17">
    <w:abstractNumId w:val="35"/>
  </w:num>
  <w:num w:numId="18">
    <w:abstractNumId w:val="12"/>
  </w:num>
  <w:num w:numId="19">
    <w:abstractNumId w:val="32"/>
  </w:num>
  <w:num w:numId="20">
    <w:abstractNumId w:val="0"/>
  </w:num>
  <w:num w:numId="21">
    <w:abstractNumId w:val="33"/>
  </w:num>
  <w:num w:numId="22">
    <w:abstractNumId w:val="14"/>
  </w:num>
  <w:num w:numId="23">
    <w:abstractNumId w:val="7"/>
  </w:num>
  <w:num w:numId="24">
    <w:abstractNumId w:val="30"/>
  </w:num>
  <w:num w:numId="25">
    <w:abstractNumId w:val="22"/>
  </w:num>
  <w:num w:numId="26">
    <w:abstractNumId w:val="5"/>
  </w:num>
  <w:num w:numId="27">
    <w:abstractNumId w:val="9"/>
  </w:num>
  <w:num w:numId="28">
    <w:abstractNumId w:val="18"/>
  </w:num>
  <w:num w:numId="29">
    <w:abstractNumId w:val="31"/>
  </w:num>
  <w:num w:numId="30">
    <w:abstractNumId w:val="27"/>
  </w:num>
  <w:num w:numId="31">
    <w:abstractNumId w:val="1"/>
  </w:num>
  <w:num w:numId="32">
    <w:abstractNumId w:val="34"/>
  </w:num>
  <w:num w:numId="33">
    <w:abstractNumId w:val="3"/>
  </w:num>
  <w:num w:numId="34">
    <w:abstractNumId w:val="21"/>
  </w:num>
  <w:num w:numId="35">
    <w:abstractNumId w:val="2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03D68"/>
    <w:rsid w:val="00000CEE"/>
    <w:rsid w:val="00067310"/>
    <w:rsid w:val="0019525B"/>
    <w:rsid w:val="001C7444"/>
    <w:rsid w:val="001D7DDD"/>
    <w:rsid w:val="001F6947"/>
    <w:rsid w:val="00210065"/>
    <w:rsid w:val="00267499"/>
    <w:rsid w:val="002B21F5"/>
    <w:rsid w:val="002C252B"/>
    <w:rsid w:val="00373857"/>
    <w:rsid w:val="003E0B5A"/>
    <w:rsid w:val="003E27BF"/>
    <w:rsid w:val="00483247"/>
    <w:rsid w:val="004A5203"/>
    <w:rsid w:val="004D6DDC"/>
    <w:rsid w:val="004E084D"/>
    <w:rsid w:val="005E2754"/>
    <w:rsid w:val="006D41CC"/>
    <w:rsid w:val="006D604B"/>
    <w:rsid w:val="00753E50"/>
    <w:rsid w:val="007556C5"/>
    <w:rsid w:val="00762A93"/>
    <w:rsid w:val="008312A6"/>
    <w:rsid w:val="008D6705"/>
    <w:rsid w:val="009310D8"/>
    <w:rsid w:val="009721DA"/>
    <w:rsid w:val="00972B08"/>
    <w:rsid w:val="00993E3F"/>
    <w:rsid w:val="009A64E9"/>
    <w:rsid w:val="009C11EF"/>
    <w:rsid w:val="009D1976"/>
    <w:rsid w:val="009F5293"/>
    <w:rsid w:val="00AC5599"/>
    <w:rsid w:val="00AC5C26"/>
    <w:rsid w:val="00B00ED5"/>
    <w:rsid w:val="00B1572F"/>
    <w:rsid w:val="00B3685C"/>
    <w:rsid w:val="00BB78B9"/>
    <w:rsid w:val="00BF1876"/>
    <w:rsid w:val="00C05C77"/>
    <w:rsid w:val="00C35C1D"/>
    <w:rsid w:val="00D03D68"/>
    <w:rsid w:val="00DA69B9"/>
    <w:rsid w:val="00DE2D1C"/>
    <w:rsid w:val="00E418CB"/>
    <w:rsid w:val="00EF4B36"/>
    <w:rsid w:val="00F33CB8"/>
    <w:rsid w:val="00F82DBF"/>
    <w:rsid w:val="00F92B80"/>
    <w:rsid w:val="00FE62AE"/>
    <w:rsid w:val="00FF3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B36"/>
    <w:rPr>
      <w:sz w:val="28"/>
      <w:szCs w:val="28"/>
    </w:rPr>
  </w:style>
  <w:style w:type="paragraph" w:styleId="1">
    <w:name w:val="heading 1"/>
    <w:basedOn w:val="a"/>
    <w:next w:val="a"/>
    <w:qFormat/>
    <w:rsid w:val="00EF4B36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EF4B36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rsid w:val="00EF4B36"/>
    <w:pPr>
      <w:keepNext/>
      <w:ind w:left="720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EF4B36"/>
    <w:pPr>
      <w:keepNext/>
      <w:ind w:left="2160" w:firstLine="45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EF4B36"/>
    <w:pPr>
      <w:keepNext/>
      <w:ind w:left="2160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EF4B36"/>
    <w:pPr>
      <w:keepNext/>
      <w:ind w:left="2160" w:firstLine="720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4B36"/>
    <w:pPr>
      <w:ind w:left="720" w:firstLine="720"/>
    </w:pPr>
    <w:rPr>
      <w:rFonts w:ascii="Angsana New" w:hAnsi="Angsana New"/>
      <w:b/>
      <w:bCs/>
      <w:sz w:val="32"/>
      <w:szCs w:val="32"/>
    </w:rPr>
  </w:style>
  <w:style w:type="paragraph" w:styleId="a4">
    <w:name w:val="Body Text"/>
    <w:basedOn w:val="a"/>
    <w:link w:val="a5"/>
    <w:rsid w:val="00EF4B36"/>
    <w:rPr>
      <w:sz w:val="32"/>
      <w:szCs w:val="32"/>
    </w:rPr>
  </w:style>
  <w:style w:type="paragraph" w:styleId="a6">
    <w:name w:val="Balloon Text"/>
    <w:basedOn w:val="a"/>
    <w:link w:val="a7"/>
    <w:rsid w:val="004A5203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4A5203"/>
    <w:rPr>
      <w:rFonts w:ascii="Tahoma" w:hAnsi="Tahoma"/>
      <w:sz w:val="16"/>
    </w:rPr>
  </w:style>
  <w:style w:type="character" w:customStyle="1" w:styleId="a5">
    <w:name w:val="เนื้อความ อักขระ"/>
    <w:basedOn w:val="a0"/>
    <w:link w:val="a4"/>
    <w:rsid w:val="002B21F5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1C3B-9F25-424D-9CA3-1A60F6D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คำสั่งเทศบาลตำบลหนองรี</vt:lpstr>
    </vt:vector>
  </TitlesOfParts>
  <Company>Sky123.Org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คำสั่งเทศบาลตำบลหนองรี</dc:title>
  <dc:creator>k</dc:creator>
  <cp:lastModifiedBy>Windows User</cp:lastModifiedBy>
  <cp:revision>8</cp:revision>
  <cp:lastPrinted>2015-09-03T03:27:00Z</cp:lastPrinted>
  <dcterms:created xsi:type="dcterms:W3CDTF">2015-09-02T08:02:00Z</dcterms:created>
  <dcterms:modified xsi:type="dcterms:W3CDTF">2016-09-23T04:37:00Z</dcterms:modified>
</cp:coreProperties>
</file>